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5F3CA" w14:textId="6EC9B60A" w:rsidR="004F1254" w:rsidRDefault="004371B5">
      <w:pPr>
        <w:rPr>
          <w:b/>
          <w:bCs/>
          <w:color w:val="4472C4" w:themeColor="accent1"/>
        </w:rPr>
      </w:pPr>
      <w:r w:rsidRPr="004371B5">
        <w:rPr>
          <w:b/>
          <w:bCs/>
          <w:color w:val="4472C4" w:themeColor="accent1"/>
        </w:rPr>
        <w:t xml:space="preserve">Wstąp do </w:t>
      </w:r>
      <w:r>
        <w:rPr>
          <w:b/>
          <w:bCs/>
          <w:color w:val="4472C4" w:themeColor="accent1"/>
        </w:rPr>
        <w:t>„</w:t>
      </w:r>
      <w:r w:rsidRPr="004371B5">
        <w:rPr>
          <w:b/>
          <w:bCs/>
          <w:color w:val="4472C4" w:themeColor="accent1"/>
        </w:rPr>
        <w:t>Klubu Rozwoju Cyfrowego</w:t>
      </w:r>
      <w:r>
        <w:rPr>
          <w:b/>
          <w:bCs/>
          <w:color w:val="4472C4" w:themeColor="accent1"/>
        </w:rPr>
        <w:t xml:space="preserve">” </w:t>
      </w:r>
      <w:r w:rsidR="006466DB">
        <w:rPr>
          <w:b/>
          <w:bCs/>
          <w:color w:val="4472C4" w:themeColor="accent1"/>
        </w:rPr>
        <w:t>– rekrutacją</w:t>
      </w:r>
      <w:r w:rsidRPr="004371B5">
        <w:rPr>
          <w:b/>
          <w:bCs/>
          <w:color w:val="4472C4" w:themeColor="accent1"/>
        </w:rPr>
        <w:t xml:space="preserve"> ciągłą do projektu </w:t>
      </w:r>
    </w:p>
    <w:p w14:paraId="5B2FF0B7" w14:textId="77777777" w:rsidR="004E29C9" w:rsidRPr="00386AB3" w:rsidRDefault="004E29C9"/>
    <w:p w14:paraId="56D61A6F" w14:textId="7775015B" w:rsidR="00386AB3" w:rsidRPr="00386AB3" w:rsidRDefault="00386AB3" w:rsidP="00386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6AB3">
        <w:t>Od dnia</w:t>
      </w:r>
      <w:r>
        <w:t xml:space="preserve"> 21 kwietnia 2026 r.</w:t>
      </w:r>
      <w:r w:rsidRPr="00386AB3">
        <w:t xml:space="preserve"> </w:t>
      </w:r>
      <w:r w:rsidRPr="00386AB3">
        <w:rPr>
          <w:color w:val="4472C4" w:themeColor="accent1"/>
        </w:rPr>
        <w:t>r</w:t>
      </w:r>
      <w:r w:rsidRPr="00386AB3">
        <w:rPr>
          <w:rFonts w:cstheme="minorHAnsi"/>
        </w:rPr>
        <w:t>ekrutacja do K</w:t>
      </w:r>
      <w:r w:rsidR="001D26E4">
        <w:rPr>
          <w:rFonts w:cstheme="minorHAnsi"/>
        </w:rPr>
        <w:t xml:space="preserve">lubu </w:t>
      </w:r>
      <w:r w:rsidRPr="00386AB3">
        <w:rPr>
          <w:rFonts w:cstheme="minorHAnsi"/>
        </w:rPr>
        <w:t>R</w:t>
      </w:r>
      <w:r w:rsidR="001D26E4">
        <w:rPr>
          <w:rFonts w:cstheme="minorHAnsi"/>
        </w:rPr>
        <w:t xml:space="preserve">ozwoju </w:t>
      </w:r>
      <w:r w:rsidRPr="00386AB3">
        <w:rPr>
          <w:rFonts w:cstheme="minorHAnsi"/>
        </w:rPr>
        <w:t>C</w:t>
      </w:r>
      <w:r w:rsidR="001D26E4">
        <w:rPr>
          <w:rFonts w:cstheme="minorHAnsi"/>
        </w:rPr>
        <w:t>yfrowego</w:t>
      </w:r>
      <w:r w:rsidRPr="00386AB3">
        <w:rPr>
          <w:rFonts w:cstheme="minorHAnsi"/>
        </w:rPr>
        <w:t xml:space="preserve"> będzie prowadzona w sposób ciągły. </w:t>
      </w:r>
      <w:r w:rsidRPr="00697E58">
        <w:rPr>
          <w:rFonts w:cstheme="minorHAnsi"/>
          <w:b/>
          <w:bCs/>
          <w:color w:val="EE0000"/>
        </w:rPr>
        <w:t>Osoby zainteresowane udziałem w projekcie będą mogły złożyć dokumenty rekrutacyjne w dowolnym czasie,</w:t>
      </w:r>
      <w:r w:rsidRPr="00697E58">
        <w:rPr>
          <w:rFonts w:cstheme="minorHAnsi"/>
          <w:color w:val="EE0000"/>
        </w:rPr>
        <w:t xml:space="preserve"> </w:t>
      </w:r>
      <w:r w:rsidRPr="00386AB3">
        <w:rPr>
          <w:rFonts w:cstheme="minorHAnsi"/>
        </w:rPr>
        <w:t xml:space="preserve">funkcjonowania Urzędu Gminy Wierzchosławice lub Klubu Rozwoju Cyfrowego, jeżeli ich wypełnienie wymaga wsparcia merytorycznego. </w:t>
      </w:r>
    </w:p>
    <w:p w14:paraId="76028022" w14:textId="6EC0EF0F" w:rsidR="00386AB3" w:rsidRDefault="00386AB3" w:rsidP="00386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DEA41B" w14:textId="77777777" w:rsidR="00622EFA" w:rsidRDefault="00622EFA" w:rsidP="00622EFA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Celem </w:t>
      </w:r>
      <w:r w:rsidRPr="00FC0111">
        <w:rPr>
          <w:rFonts w:cstheme="minorHAnsi"/>
        </w:rPr>
        <w:t>projektu jest rozwój kompetencji cyfrowych u min. 168 osób dorosłych na terenie Gminy Wierzchosławice do końca lipca 2027 r.</w:t>
      </w:r>
    </w:p>
    <w:p w14:paraId="1C95E3E7" w14:textId="77777777" w:rsidR="00622EFA" w:rsidRDefault="00622EFA" w:rsidP="001D26E4">
      <w:pPr>
        <w:suppressAutoHyphens/>
        <w:spacing w:after="0" w:line="240" w:lineRule="auto"/>
        <w:jc w:val="both"/>
        <w:outlineLvl w:val="3"/>
        <w:rPr>
          <w:rFonts w:ascii="Calibri" w:hAnsi="Calibri" w:cs="Calibri"/>
        </w:rPr>
      </w:pPr>
    </w:p>
    <w:p w14:paraId="107D4CA5" w14:textId="1E271D14" w:rsidR="001D26E4" w:rsidRPr="001D26E4" w:rsidRDefault="00742373" w:rsidP="001D26E4">
      <w:pPr>
        <w:suppressAutoHyphens/>
        <w:spacing w:after="0" w:line="240" w:lineRule="auto"/>
        <w:jc w:val="both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 Klub</w:t>
      </w:r>
      <w:r w:rsidR="001D26E4" w:rsidRPr="00202378">
        <w:rPr>
          <w:rFonts w:ascii="Calibri" w:hAnsi="Calibri" w:cs="Calibri"/>
        </w:rPr>
        <w:t xml:space="preserve"> Rozwoju Cyfrowego </w:t>
      </w:r>
      <w:r w:rsidR="001D26E4">
        <w:rPr>
          <w:rFonts w:ascii="Calibri" w:hAnsi="Calibri" w:cs="Calibri"/>
        </w:rPr>
        <w:t>realiz</w:t>
      </w:r>
      <w:r w:rsidR="00622EFA">
        <w:rPr>
          <w:rFonts w:ascii="Calibri" w:hAnsi="Calibri" w:cs="Calibri"/>
        </w:rPr>
        <w:t>uje</w:t>
      </w:r>
      <w:r w:rsidR="001D26E4">
        <w:rPr>
          <w:rFonts w:ascii="Calibri" w:hAnsi="Calibri" w:cs="Calibri"/>
        </w:rPr>
        <w:t xml:space="preserve"> w</w:t>
      </w:r>
      <w:r w:rsidR="001D26E4" w:rsidRPr="001D26E4">
        <w:rPr>
          <w:rFonts w:ascii="Calibri" w:hAnsi="Calibri" w:cs="Calibri"/>
        </w:rPr>
        <w:t>sparcie edukacyjne w formie:</w:t>
      </w:r>
    </w:p>
    <w:p w14:paraId="31F200A7" w14:textId="77777777" w:rsidR="001D26E4" w:rsidRPr="00202378" w:rsidRDefault="001D26E4" w:rsidP="001D26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cstheme="minorHAnsi"/>
        </w:rPr>
      </w:pPr>
      <w:r w:rsidRPr="00202378">
        <w:rPr>
          <w:rFonts w:ascii="Calibri" w:hAnsi="Calibri" w:cs="Calibri"/>
        </w:rPr>
        <w:t xml:space="preserve">grupowej: warsztaty i spotkania oraz szkolenia – średnio po 2 w każdym miesiącu, realizowane w grupach od 3 do 9 osób zgodnie z Ramami funkcjonowania Klubów Rozwoju </w:t>
      </w:r>
      <w:r w:rsidRPr="00202378">
        <w:rPr>
          <w:rFonts w:cstheme="minorHAnsi"/>
        </w:rPr>
        <w:t xml:space="preserve">Cyfrowego w Polsce; </w:t>
      </w:r>
    </w:p>
    <w:p w14:paraId="2C0FCEAD" w14:textId="77777777" w:rsidR="001D26E4" w:rsidRPr="00CA686F" w:rsidRDefault="001D26E4" w:rsidP="001D26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cstheme="minorHAnsi"/>
        </w:rPr>
      </w:pPr>
      <w:r w:rsidRPr="00CA686F">
        <w:rPr>
          <w:rFonts w:cstheme="minorHAnsi"/>
        </w:rPr>
        <w:t xml:space="preserve">wsparcie indywidualne w formie doradztwa i konsultacji realizowane na bieżąco, zgodnie z indywidualnymi potrzebami Klientów KRC. </w:t>
      </w:r>
    </w:p>
    <w:p w14:paraId="2C935AF8" w14:textId="77777777" w:rsidR="001D26E4" w:rsidRDefault="001D26E4" w:rsidP="001D26E4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cstheme="minorHAnsi"/>
        </w:rPr>
      </w:pPr>
      <w:r w:rsidRPr="001D26E4">
        <w:rPr>
          <w:rFonts w:cstheme="minorHAnsi"/>
          <w:bCs/>
          <w:color w:val="000000"/>
        </w:rPr>
        <w:t>Klub Rozwoju Cyfrowego będzie funkcjonował średnio 40 godzin tygodniowo. W ramach tego czasu będzie zabezpieczona możliwość niezapowiedzianych</w:t>
      </w:r>
      <w:r w:rsidRPr="001D26E4">
        <w:rPr>
          <w:rFonts w:cstheme="minorHAnsi"/>
          <w:b/>
          <w:color w:val="000000"/>
        </w:rPr>
        <w:t xml:space="preserve"> </w:t>
      </w:r>
      <w:r w:rsidRPr="001D26E4">
        <w:rPr>
          <w:rFonts w:cstheme="minorHAnsi"/>
          <w:highlight w:val="white"/>
        </w:rPr>
        <w:t>konsultacji i porad, odpowiadających na bieżące potrzeby klientów KRC.</w:t>
      </w:r>
    </w:p>
    <w:p w14:paraId="34BBA138" w14:textId="77777777" w:rsidR="00622EFA" w:rsidRDefault="00622EFA" w:rsidP="001D26E4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cstheme="minorHAnsi"/>
        </w:rPr>
      </w:pPr>
    </w:p>
    <w:p w14:paraId="5579E8C5" w14:textId="26462964" w:rsidR="00622EFA" w:rsidRPr="00622EFA" w:rsidRDefault="00622EFA" w:rsidP="00622EFA">
      <w:p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22EFA">
        <w:rPr>
          <w:rFonts w:ascii="Calibri" w:hAnsi="Calibri" w:cs="Calibri"/>
        </w:rPr>
        <w:t xml:space="preserve">Klub Rozwoju Cyfrowego świadczy wsparcie edukacyjne w zakresie: </w:t>
      </w:r>
    </w:p>
    <w:p w14:paraId="40E3A229" w14:textId="77777777" w:rsidR="00622EFA" w:rsidRPr="007C6FE0" w:rsidRDefault="00622EFA" w:rsidP="00622EF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C6FE0">
        <w:rPr>
          <w:rFonts w:ascii="Calibri" w:hAnsi="Calibri" w:cs="Calibri"/>
        </w:rPr>
        <w:t xml:space="preserve">tematy z zakresu e-usług publicznych, m.in.: </w:t>
      </w:r>
    </w:p>
    <w:p w14:paraId="77D0DB81" w14:textId="77777777" w:rsidR="00622EFA" w:rsidRPr="007C6FE0" w:rsidRDefault="00622EFA" w:rsidP="00622EFA">
      <w:pPr>
        <w:pStyle w:val="Akapitzlist"/>
        <w:numPr>
          <w:ilvl w:val="0"/>
          <w:numId w:val="9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C6FE0">
        <w:rPr>
          <w:rFonts w:ascii="Calibri" w:hAnsi="Calibri" w:cs="Calibri"/>
        </w:rPr>
        <w:t xml:space="preserve">korzystanie z portali obywatel.gov.pl, podatki.gov.pl, empatia.mpips.gov.pl, </w:t>
      </w:r>
    </w:p>
    <w:p w14:paraId="2281D130" w14:textId="77777777" w:rsidR="00622EFA" w:rsidRPr="007C6FE0" w:rsidRDefault="00622EFA" w:rsidP="00622EFA">
      <w:pPr>
        <w:pStyle w:val="Akapitzlist"/>
        <w:numPr>
          <w:ilvl w:val="0"/>
          <w:numId w:val="9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C6FE0">
        <w:rPr>
          <w:rFonts w:ascii="Calibri" w:hAnsi="Calibri" w:cs="Calibri"/>
        </w:rPr>
        <w:t>korzystanie z portalu pacjent.gov.pl, w tym Internetowe Konto Pacjenta;</w:t>
      </w:r>
    </w:p>
    <w:p w14:paraId="6942D283" w14:textId="77777777" w:rsidR="00622EFA" w:rsidRPr="007C6FE0" w:rsidRDefault="00622EFA" w:rsidP="00622EFA">
      <w:pPr>
        <w:pStyle w:val="Akapitzlist"/>
        <w:numPr>
          <w:ilvl w:val="0"/>
          <w:numId w:val="9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C6FE0">
        <w:rPr>
          <w:rFonts w:ascii="Calibri" w:hAnsi="Calibri" w:cs="Calibri"/>
        </w:rPr>
        <w:t>profil zaufany - jak założyć i korzystać.</w:t>
      </w:r>
    </w:p>
    <w:p w14:paraId="4392CEA5" w14:textId="77777777" w:rsidR="00622EFA" w:rsidRPr="007C6FE0" w:rsidRDefault="00622EFA" w:rsidP="00622EF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C6FE0">
        <w:rPr>
          <w:rFonts w:ascii="Calibri" w:hAnsi="Calibri" w:cs="Calibri"/>
        </w:rPr>
        <w:t xml:space="preserve">tematy, które pozwalają nabyć uczestnikom umiejętności wskazane w poszczególnych obszarach kompetencji cyfrowych </w:t>
      </w:r>
      <w:proofErr w:type="spellStart"/>
      <w:r w:rsidRPr="007C6FE0">
        <w:rPr>
          <w:rFonts w:ascii="Calibri" w:hAnsi="Calibri" w:cs="Calibri"/>
        </w:rPr>
        <w:t>DigComp</w:t>
      </w:r>
      <w:proofErr w:type="spellEnd"/>
      <w:r w:rsidRPr="007C6FE0">
        <w:rPr>
          <w:rFonts w:ascii="Calibri" w:hAnsi="Calibri" w:cs="Calibri"/>
        </w:rPr>
        <w:t xml:space="preserve"> 2.2.: </w:t>
      </w:r>
    </w:p>
    <w:p w14:paraId="720E6EB9" w14:textId="77777777" w:rsidR="00622EFA" w:rsidRPr="007C6FE0" w:rsidRDefault="00622EFA" w:rsidP="00622EF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C6FE0">
        <w:rPr>
          <w:rFonts w:ascii="Calibri" w:hAnsi="Calibri" w:cs="Calibri"/>
        </w:rPr>
        <w:t xml:space="preserve">umiejętność korzystania z informacji i danych; </w:t>
      </w:r>
    </w:p>
    <w:p w14:paraId="2EBAA6CB" w14:textId="77777777" w:rsidR="00622EFA" w:rsidRPr="007C6FE0" w:rsidRDefault="00622EFA" w:rsidP="00622EF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C6FE0">
        <w:rPr>
          <w:rFonts w:ascii="Calibri" w:hAnsi="Calibri" w:cs="Calibri"/>
        </w:rPr>
        <w:t>komunikacja i współpraca;</w:t>
      </w:r>
    </w:p>
    <w:p w14:paraId="499D8FB0" w14:textId="77777777" w:rsidR="00622EFA" w:rsidRPr="007C6FE0" w:rsidRDefault="00622EFA" w:rsidP="00622EF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C6FE0">
        <w:rPr>
          <w:rFonts w:ascii="Calibri" w:hAnsi="Calibri" w:cs="Calibri"/>
        </w:rPr>
        <w:t xml:space="preserve">tworzenie treści cyfrowych; </w:t>
      </w:r>
    </w:p>
    <w:p w14:paraId="3C9E39E4" w14:textId="77777777" w:rsidR="00622EFA" w:rsidRDefault="00622EFA" w:rsidP="00622EF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C6FE0">
        <w:rPr>
          <w:rFonts w:ascii="Calibri" w:hAnsi="Calibri" w:cs="Calibri"/>
        </w:rPr>
        <w:t>bezpieczeństwo oraz rozwiązywanie problemów.</w:t>
      </w:r>
    </w:p>
    <w:p w14:paraId="1D1FA956" w14:textId="77777777" w:rsidR="00622EFA" w:rsidRPr="00D42616" w:rsidRDefault="00622EFA" w:rsidP="00622EF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42616">
        <w:rPr>
          <w:rFonts w:ascii="Calibri" w:hAnsi="Calibri" w:cs="Calibri"/>
        </w:rPr>
        <w:t>tematy zgodnie z diagnozą potrzeb mieszkańców</w:t>
      </w:r>
      <w:r>
        <w:rPr>
          <w:rFonts w:ascii="Calibri" w:hAnsi="Calibri" w:cs="Calibri"/>
        </w:rPr>
        <w:t>/mieszkanek</w:t>
      </w:r>
      <w:r w:rsidRPr="00D42616">
        <w:rPr>
          <w:rFonts w:ascii="Calibri" w:hAnsi="Calibri" w:cs="Calibri"/>
        </w:rPr>
        <w:t xml:space="preserve"> tj.: inne aplikacje np. rezerwacja noclegu, zakup biletu lotniczego, komunikacja lokalna itp.); podstawy obsługi komputera i Internetu; korzystanie z bankowości elektronicznej, E-handel (zakupy i sprzedaż w Internecie); korzystanie ze smartfonów i aplikacji mobilnych i komunikatorów </w:t>
      </w:r>
      <w:r w:rsidRPr="00D42616">
        <w:rPr>
          <w:rFonts w:cstheme="minorHAnsi"/>
        </w:rPr>
        <w:t>internetowych;</w:t>
      </w:r>
    </w:p>
    <w:p w14:paraId="34D4742E" w14:textId="77777777" w:rsidR="00622EFA" w:rsidRDefault="00622EFA" w:rsidP="001D26E4">
      <w:pPr>
        <w:suppressAutoHyphens/>
        <w:spacing w:after="0" w:line="240" w:lineRule="auto"/>
        <w:jc w:val="both"/>
        <w:rPr>
          <w:rFonts w:cstheme="minorHAnsi"/>
        </w:rPr>
      </w:pPr>
    </w:p>
    <w:p w14:paraId="12964FC5" w14:textId="6F5C521C" w:rsidR="00622EFA" w:rsidRPr="00A52FFF" w:rsidRDefault="00622EFA" w:rsidP="00622EFA">
      <w:pPr>
        <w:rPr>
          <w:rFonts w:cstheme="minorHAnsi"/>
        </w:rPr>
      </w:pPr>
      <w:r w:rsidRPr="00A52FFF">
        <w:t>Projekt skierowany jest do </w:t>
      </w:r>
      <w:r w:rsidRPr="00A52FFF">
        <w:rPr>
          <w:b/>
          <w:bCs/>
        </w:rPr>
        <w:t>osób dorosłych (tj. osób, które ukończyły 18 rok życia) mieszkających lub pracujących na terenie Gminy Wierzchosławice.</w:t>
      </w:r>
      <w:r>
        <w:rPr>
          <w:b/>
          <w:bCs/>
        </w:rPr>
        <w:t xml:space="preserve"> </w:t>
      </w:r>
      <w:r w:rsidRPr="00A52FFF">
        <w:rPr>
          <w:rFonts w:cstheme="minorHAnsi"/>
        </w:rPr>
        <w:t>Z porad udzielanych w ramach K</w:t>
      </w:r>
      <w:r>
        <w:rPr>
          <w:rFonts w:cstheme="minorHAnsi"/>
        </w:rPr>
        <w:t xml:space="preserve">lubie </w:t>
      </w:r>
      <w:r w:rsidRPr="00A52FFF">
        <w:rPr>
          <w:rFonts w:cstheme="minorHAnsi"/>
        </w:rPr>
        <w:t>R</w:t>
      </w:r>
      <w:r>
        <w:rPr>
          <w:rFonts w:cstheme="minorHAnsi"/>
        </w:rPr>
        <w:t xml:space="preserve">ozwoju </w:t>
      </w:r>
      <w:r w:rsidRPr="00A52FFF">
        <w:rPr>
          <w:rFonts w:cstheme="minorHAnsi"/>
        </w:rPr>
        <w:t>C</w:t>
      </w:r>
      <w:r>
        <w:rPr>
          <w:rFonts w:cstheme="minorHAnsi"/>
        </w:rPr>
        <w:t xml:space="preserve">yfrowego </w:t>
      </w:r>
      <w:r w:rsidRPr="00A52FFF">
        <w:rPr>
          <w:rFonts w:cstheme="minorHAnsi"/>
        </w:rPr>
        <w:t>będą mogły korzystać</w:t>
      </w:r>
      <w:r w:rsidRPr="00A52FFF">
        <w:rPr>
          <w:rFonts w:cstheme="minorHAnsi"/>
          <w:color w:val="EE0000"/>
        </w:rPr>
        <w:t xml:space="preserve"> </w:t>
      </w:r>
      <w:r w:rsidRPr="00A52FFF">
        <w:rPr>
          <w:rFonts w:cstheme="minorHAnsi"/>
        </w:rPr>
        <w:t>również osoby w wieku poniżej 18 roku życia, nie stanowią oni jednak bezpośredniej grupy docelowej.</w:t>
      </w:r>
    </w:p>
    <w:p w14:paraId="1DEB565F" w14:textId="36C276BA" w:rsidR="00386AB3" w:rsidRPr="00386AB3" w:rsidRDefault="00386AB3" w:rsidP="00386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6AB3">
        <w:rPr>
          <w:rFonts w:cstheme="minorHAnsi"/>
        </w:rPr>
        <w:t>Zgłoszenia do projektu przyjmowane będą w</w:t>
      </w:r>
      <w:r w:rsidRPr="00386AB3">
        <w:rPr>
          <w:rFonts w:cstheme="minorHAnsi"/>
          <w:b/>
          <w:bCs/>
        </w:rPr>
        <w:t> </w:t>
      </w:r>
    </w:p>
    <w:p w14:paraId="685D41FE" w14:textId="77777777" w:rsidR="00386AB3" w:rsidRPr="00386AB3" w:rsidRDefault="00386AB3" w:rsidP="00386A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6AB3">
        <w:rPr>
          <w:rFonts w:cstheme="minorHAnsi"/>
          <w:b/>
          <w:bCs/>
        </w:rPr>
        <w:t>biurze projektu</w:t>
      </w:r>
      <w:r w:rsidRPr="00386AB3">
        <w:rPr>
          <w:rFonts w:cstheme="minorHAnsi"/>
        </w:rPr>
        <w:t> mieszczącym się w Urzędzie Gminy Wierzchosławice, 33-122 Wierzchosławice 550 w godzinach pracy urzędu;</w:t>
      </w:r>
    </w:p>
    <w:p w14:paraId="6F565294" w14:textId="225239A5" w:rsidR="00386AB3" w:rsidRDefault="00386AB3" w:rsidP="003D77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86AB3">
        <w:rPr>
          <w:rFonts w:cstheme="minorHAnsi"/>
          <w:b/>
          <w:bCs/>
        </w:rPr>
        <w:t>Klubie Rozwoju Cyfrowego</w:t>
      </w:r>
      <w:r w:rsidRPr="00386AB3">
        <w:rPr>
          <w:rFonts w:cstheme="minorHAnsi"/>
        </w:rPr>
        <w:t xml:space="preserve"> mającego siedzibę w Gminnej Bibliotece Publicznej im. Władysława Stanisława Reymonta w Wierzchosławicach, 33-122 Wierzchosławice 696, w godzinach funkcjonowania klubu zgodnie </w:t>
      </w:r>
      <w:r>
        <w:rPr>
          <w:rFonts w:cstheme="minorHAnsi"/>
        </w:rPr>
        <w:t xml:space="preserve">z </w:t>
      </w:r>
      <w:r w:rsidRPr="00F8074B">
        <w:rPr>
          <w:rFonts w:cstheme="minorHAnsi"/>
        </w:rPr>
        <w:t xml:space="preserve">harmonogramem wsparcia zamieszczonym na stronach: </w:t>
      </w:r>
      <w:hyperlink r:id="rId6" w:history="1">
        <w:r w:rsidRPr="00F8074B">
          <w:rPr>
            <w:rStyle w:val="Hipercze"/>
            <w:rFonts w:cstheme="minorHAnsi"/>
            <w:color w:val="auto"/>
          </w:rPr>
          <w:t>www.wierzchoslawice.pl</w:t>
        </w:r>
      </w:hyperlink>
      <w:r>
        <w:rPr>
          <w:rFonts w:cstheme="minorHAnsi"/>
        </w:rPr>
        <w:t xml:space="preserve"> i w mediach społecznościowych.</w:t>
      </w:r>
    </w:p>
    <w:p w14:paraId="5D934016" w14:textId="77777777" w:rsidR="00742373" w:rsidRDefault="00742373" w:rsidP="002A0A8B"/>
    <w:p w14:paraId="5C192D78" w14:textId="03689361" w:rsidR="006466DB" w:rsidRDefault="00742373" w:rsidP="002A0A8B">
      <w:r>
        <w:lastRenderedPageBreak/>
        <w:br/>
        <w:t>Dla wszystkich uczestników KRC uczestniczących w warsztatach lub spotkaniach grupowych zapewniona jest przerwa kawowa ze słodkim poczęstunkiem,  a w trakcie  trwania warsztatów powyżej 6 godzin dydaktycznych zapewniony jest dwudaniowy obiad dla każdego uczestnika.</w:t>
      </w:r>
    </w:p>
    <w:p w14:paraId="4EB7DEF6" w14:textId="77777777" w:rsidR="00BD17F4" w:rsidRDefault="00BD17F4" w:rsidP="002A0A8B">
      <w:bookmarkStart w:id="0" w:name="_GoBack"/>
      <w:bookmarkEnd w:id="0"/>
    </w:p>
    <w:p w14:paraId="123E28FD" w14:textId="77777777" w:rsidR="002A0A8B" w:rsidRPr="002A0A8B" w:rsidRDefault="002A0A8B" w:rsidP="002A0A8B">
      <w:r w:rsidRPr="002A0A8B">
        <w:t>Szczegółowe informacje na temat rekrutacji i uczestnictwa w projekcie dostępne są w plikach poniżej:</w:t>
      </w:r>
    </w:p>
    <w:p w14:paraId="75B7368B" w14:textId="77777777" w:rsidR="002A0A8B" w:rsidRPr="002A0A8B" w:rsidRDefault="00BD17F4" w:rsidP="002A0A8B">
      <w:pPr>
        <w:numPr>
          <w:ilvl w:val="0"/>
          <w:numId w:val="5"/>
        </w:numPr>
        <w:spacing w:after="0" w:line="240" w:lineRule="auto"/>
        <w:ind w:left="714" w:hanging="357"/>
      </w:pPr>
      <w:hyperlink r:id="rId7" w:history="1">
        <w:r w:rsidR="002A0A8B" w:rsidRPr="002A0A8B">
          <w:rPr>
            <w:rStyle w:val="Hipercze"/>
            <w:color w:val="auto"/>
            <w:u w:val="none"/>
          </w:rPr>
          <w:t>REGULAMIN REKRUTACJI I UCZESTNICTWA W PROJEKCIE</w:t>
        </w:r>
      </w:hyperlink>
    </w:p>
    <w:p w14:paraId="10B45B06" w14:textId="77777777" w:rsidR="002A0A8B" w:rsidRPr="002A0A8B" w:rsidRDefault="00BD17F4" w:rsidP="002A0A8B">
      <w:pPr>
        <w:numPr>
          <w:ilvl w:val="0"/>
          <w:numId w:val="5"/>
        </w:numPr>
        <w:spacing w:after="0" w:line="240" w:lineRule="auto"/>
        <w:ind w:left="714" w:hanging="357"/>
      </w:pPr>
      <w:hyperlink r:id="rId8" w:history="1">
        <w:r w:rsidR="002A0A8B" w:rsidRPr="002A0A8B">
          <w:rPr>
            <w:rStyle w:val="Hipercze"/>
            <w:color w:val="auto"/>
            <w:u w:val="none"/>
          </w:rPr>
          <w:t>Załącznik nr 1 do Regulaminu Formularz zgłoszeniowy</w:t>
        </w:r>
      </w:hyperlink>
    </w:p>
    <w:p w14:paraId="7214B7A3" w14:textId="77777777" w:rsidR="002A0A8B" w:rsidRPr="002A0A8B" w:rsidRDefault="00BD17F4" w:rsidP="002A0A8B">
      <w:pPr>
        <w:numPr>
          <w:ilvl w:val="0"/>
          <w:numId w:val="5"/>
        </w:numPr>
        <w:spacing w:after="0" w:line="240" w:lineRule="auto"/>
        <w:ind w:left="714" w:hanging="357"/>
      </w:pPr>
      <w:hyperlink r:id="rId9" w:history="1">
        <w:r w:rsidR="002A0A8B" w:rsidRPr="002A0A8B">
          <w:rPr>
            <w:rStyle w:val="Hipercze"/>
            <w:color w:val="auto"/>
            <w:u w:val="none"/>
          </w:rPr>
          <w:t>Załącznik nr 2 Oświadczenia o spełnieniu kryteriów udziału w projekcie</w:t>
        </w:r>
      </w:hyperlink>
    </w:p>
    <w:p w14:paraId="1FD5ECD7" w14:textId="42CEF9D8" w:rsidR="002A0A8B" w:rsidRPr="002A0A8B" w:rsidRDefault="00BD17F4" w:rsidP="002A0A8B">
      <w:pPr>
        <w:numPr>
          <w:ilvl w:val="0"/>
          <w:numId w:val="5"/>
        </w:numPr>
        <w:spacing w:after="0" w:line="240" w:lineRule="auto"/>
        <w:ind w:left="714" w:hanging="357"/>
      </w:pPr>
      <w:hyperlink r:id="rId10" w:history="1">
        <w:r w:rsidR="002A0A8B" w:rsidRPr="002A0A8B">
          <w:rPr>
            <w:rStyle w:val="Hipercze"/>
            <w:color w:val="auto"/>
            <w:u w:val="none"/>
          </w:rPr>
          <w:t>Załącznik nr 3 do Regulaminu Klauzula RODO</w:t>
        </w:r>
      </w:hyperlink>
    </w:p>
    <w:p w14:paraId="6CEBBB0F" w14:textId="77777777" w:rsidR="002A0A8B" w:rsidRPr="002A0A8B" w:rsidRDefault="00BD17F4" w:rsidP="002A0A8B">
      <w:pPr>
        <w:numPr>
          <w:ilvl w:val="0"/>
          <w:numId w:val="5"/>
        </w:numPr>
        <w:spacing w:after="0" w:line="240" w:lineRule="auto"/>
        <w:ind w:left="714" w:hanging="357"/>
      </w:pPr>
      <w:hyperlink r:id="rId11" w:history="1">
        <w:r w:rsidR="002A0A8B" w:rsidRPr="002A0A8B">
          <w:rPr>
            <w:rStyle w:val="Hipercze"/>
            <w:color w:val="auto"/>
            <w:u w:val="none"/>
          </w:rPr>
          <w:t>Załącznik nr 4 Deklaracja udziału w projekcie</w:t>
        </w:r>
      </w:hyperlink>
    </w:p>
    <w:p w14:paraId="2A742F2D" w14:textId="23188391" w:rsidR="002A0A8B" w:rsidRPr="002A0A8B" w:rsidRDefault="00BD17F4" w:rsidP="002A0A8B">
      <w:pPr>
        <w:numPr>
          <w:ilvl w:val="0"/>
          <w:numId w:val="5"/>
        </w:numPr>
        <w:spacing w:after="0" w:line="240" w:lineRule="auto"/>
        <w:ind w:left="714" w:hanging="357"/>
      </w:pPr>
      <w:hyperlink r:id="rId12" w:history="1">
        <w:r w:rsidR="002A0A8B">
          <w:rPr>
            <w:rStyle w:val="Hipercze"/>
            <w:color w:val="auto"/>
            <w:u w:val="none"/>
          </w:rPr>
          <w:t>Z</w:t>
        </w:r>
        <w:r w:rsidR="002A0A8B" w:rsidRPr="002A0A8B">
          <w:rPr>
            <w:rStyle w:val="Hipercze"/>
            <w:color w:val="auto"/>
            <w:u w:val="none"/>
          </w:rPr>
          <w:t>ałącznik nr 5 Wzór klauzuli informacyjnej Instytucji Zarządzającej</w:t>
        </w:r>
      </w:hyperlink>
    </w:p>
    <w:p w14:paraId="4642AD96" w14:textId="77777777" w:rsidR="002A0A8B" w:rsidRPr="002A0A8B" w:rsidRDefault="00BD17F4" w:rsidP="002A0A8B">
      <w:pPr>
        <w:numPr>
          <w:ilvl w:val="0"/>
          <w:numId w:val="5"/>
        </w:numPr>
        <w:spacing w:after="0" w:line="240" w:lineRule="auto"/>
        <w:ind w:left="714" w:hanging="357"/>
      </w:pPr>
      <w:hyperlink r:id="rId13" w:history="1">
        <w:r w:rsidR="002A0A8B" w:rsidRPr="002A0A8B">
          <w:rPr>
            <w:rStyle w:val="Hipercze"/>
            <w:color w:val="auto"/>
            <w:u w:val="none"/>
          </w:rPr>
          <w:t>Załącznik nr 6_ Wzór klauzuli informacyjnej Instytucji Pośredniczącej</w:t>
        </w:r>
      </w:hyperlink>
    </w:p>
    <w:p w14:paraId="070A1DFA" w14:textId="77777777" w:rsidR="002A0A8B" w:rsidRPr="002A0A8B" w:rsidRDefault="00BD17F4" w:rsidP="002A0A8B">
      <w:pPr>
        <w:numPr>
          <w:ilvl w:val="0"/>
          <w:numId w:val="5"/>
        </w:numPr>
        <w:spacing w:after="0" w:line="240" w:lineRule="auto"/>
        <w:ind w:left="714" w:hanging="357"/>
      </w:pPr>
      <w:hyperlink r:id="rId14" w:history="1">
        <w:r w:rsidR="002A0A8B" w:rsidRPr="002A0A8B">
          <w:rPr>
            <w:rStyle w:val="Hipercze"/>
            <w:color w:val="auto"/>
            <w:u w:val="none"/>
          </w:rPr>
          <w:t>Zarządzenie.149.2025</w:t>
        </w:r>
      </w:hyperlink>
    </w:p>
    <w:p w14:paraId="0D521A08" w14:textId="09C59206" w:rsidR="002A0A8B" w:rsidRPr="002A0A8B" w:rsidRDefault="002A0A8B" w:rsidP="002A0A8B">
      <w:r w:rsidRPr="002A0A8B">
        <w:t>lub na stronie </w:t>
      </w:r>
      <w:hyperlink r:id="rId15" w:history="1">
        <w:r w:rsidRPr="002A0A8B">
          <w:rPr>
            <w:rStyle w:val="Hipercze"/>
            <w:b/>
            <w:bCs/>
          </w:rPr>
          <w:t>https://www.biblioteka.wierzchoslawice.pl</w:t>
        </w:r>
      </w:hyperlink>
      <w:r w:rsidRPr="002A0A8B">
        <w:t> i w biurze projektu.</w:t>
      </w:r>
    </w:p>
    <w:p w14:paraId="1FA096BC" w14:textId="43D770E1" w:rsidR="002A0A8B" w:rsidRPr="00FF5D20" w:rsidRDefault="002A0A8B" w:rsidP="002A0A8B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FF5D20">
        <w:rPr>
          <w:rFonts w:cstheme="minorHAnsi"/>
          <w:iCs/>
        </w:rPr>
        <w:t xml:space="preserve">Wszelkie informacje dotyczące rekrutacji do projektu można uzyskać </w:t>
      </w:r>
      <w:r w:rsidR="00622EFA">
        <w:rPr>
          <w:rFonts w:cstheme="minorHAnsi"/>
          <w:iCs/>
        </w:rPr>
        <w:t xml:space="preserve">również </w:t>
      </w:r>
      <w:r w:rsidRPr="00FF5D20">
        <w:rPr>
          <w:rFonts w:cstheme="minorHAnsi"/>
          <w:iCs/>
        </w:rPr>
        <w:t xml:space="preserve">pod nr tel. (14) 631-90-45 oraz 534-114-156 lub za pośrednictwem adresu e-mail: </w:t>
      </w:r>
      <w:r w:rsidRPr="00FF5D20">
        <w:rPr>
          <w:rFonts w:cstheme="minorHAnsi"/>
        </w:rPr>
        <w:t>krc@wierzchoslawice.pl</w:t>
      </w:r>
    </w:p>
    <w:p w14:paraId="23271AD3" w14:textId="77777777" w:rsidR="00A52FFF" w:rsidRDefault="00A52FFF"/>
    <w:p w14:paraId="704D7248" w14:textId="77777777" w:rsidR="002A0A8B" w:rsidRPr="002A0A8B" w:rsidRDefault="002A0A8B" w:rsidP="002A0A8B">
      <w:pPr>
        <w:rPr>
          <w:color w:val="EE0000"/>
        </w:rPr>
      </w:pPr>
      <w:r w:rsidRPr="002A0A8B">
        <w:rPr>
          <w:b/>
          <w:bCs/>
          <w:color w:val="EE0000"/>
        </w:rPr>
        <w:t>Serdecznie zapraszamy!</w:t>
      </w:r>
    </w:p>
    <w:p w14:paraId="66262FA3" w14:textId="77777777" w:rsidR="002A0A8B" w:rsidRPr="002A0A8B" w:rsidRDefault="002A0A8B" w:rsidP="002A0A8B">
      <w:r w:rsidRPr="002A0A8B">
        <w:rPr>
          <w:b/>
          <w:bCs/>
          <w:i/>
          <w:iCs/>
        </w:rPr>
        <w:t>Projekt „Klub Rozwoju Cyfrowego w Wierzchosławicach” realizowany jest przez Gminę Wierzchosławice, w ramach programu Fundusze Europejskie dla Rozwoju Społecznego 2021–2027, Priorytet I. Umiejętności, Działanie 01.09 Rozwój kompetencji cyfrowych, współfinansowany ze środków Europejskiego Funduszu Społecznego Plus. </w:t>
      </w:r>
    </w:p>
    <w:p w14:paraId="7973771E" w14:textId="77777777" w:rsidR="002A0A8B" w:rsidRPr="00A52FFF" w:rsidRDefault="002A0A8B"/>
    <w:sectPr w:rsidR="002A0A8B" w:rsidRPr="00A52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">
    <w:nsid w:val="074D425F"/>
    <w:multiLevelType w:val="hybridMultilevel"/>
    <w:tmpl w:val="B232C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D77C5"/>
    <w:multiLevelType w:val="multilevel"/>
    <w:tmpl w:val="1074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F232A"/>
    <w:multiLevelType w:val="hybridMultilevel"/>
    <w:tmpl w:val="878E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84CF1"/>
    <w:multiLevelType w:val="multilevel"/>
    <w:tmpl w:val="106E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31820"/>
    <w:multiLevelType w:val="multilevel"/>
    <w:tmpl w:val="6D8E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707C2"/>
    <w:multiLevelType w:val="multilevel"/>
    <w:tmpl w:val="C42424B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Theme="minorHAnsi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322570F9"/>
    <w:multiLevelType w:val="hybridMultilevel"/>
    <w:tmpl w:val="8FAA0020"/>
    <w:lvl w:ilvl="0" w:tplc="07163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637C46"/>
    <w:multiLevelType w:val="hybridMultilevel"/>
    <w:tmpl w:val="AD8AF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41B20"/>
    <w:multiLevelType w:val="hybridMultilevel"/>
    <w:tmpl w:val="EA88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E1F9B"/>
    <w:multiLevelType w:val="hybridMultilevel"/>
    <w:tmpl w:val="877ACA78"/>
    <w:lvl w:ilvl="0" w:tplc="47D421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D0"/>
    <w:rsid w:val="000F36D0"/>
    <w:rsid w:val="001B1C7A"/>
    <w:rsid w:val="001D26E4"/>
    <w:rsid w:val="002A0A8B"/>
    <w:rsid w:val="003806DD"/>
    <w:rsid w:val="00386AB3"/>
    <w:rsid w:val="003C4EEB"/>
    <w:rsid w:val="004371B5"/>
    <w:rsid w:val="00445617"/>
    <w:rsid w:val="004E29C9"/>
    <w:rsid w:val="004F1254"/>
    <w:rsid w:val="00622EFA"/>
    <w:rsid w:val="006466DB"/>
    <w:rsid w:val="00697E58"/>
    <w:rsid w:val="00742373"/>
    <w:rsid w:val="009D3664"/>
    <w:rsid w:val="00A52FFF"/>
    <w:rsid w:val="00BD17F4"/>
    <w:rsid w:val="00F5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1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6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6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6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6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6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6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6D0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F36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6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6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6D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386AB3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386AB3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6A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6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6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6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6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6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6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6D0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F36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6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6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6D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386AB3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386AB3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6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erzchoslawice.pl/wp-content/uploads/2025/09/Zalacznik-nr-1-do-Regulaminu-Formularz-zgloszeniowy.pdf" TargetMode="External"/><Relationship Id="rId13" Type="http://schemas.openxmlformats.org/officeDocument/2006/relationships/hyperlink" Target="https://wierzchoslawice.pl/wp-content/uploads/2025/09/Zalacznik-nr-6_-Wzor-klauzuli-informacyjnej-Instytucji-Posredniczacej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ierzchoslawice.pl/wp-content/uploads/2025/09/REGULAMIN-REKRUTACJI-I-UCZESTNICTWA-W-PROJEKCIE.pdf" TargetMode="External"/><Relationship Id="rId12" Type="http://schemas.openxmlformats.org/officeDocument/2006/relationships/hyperlink" Target="https://wierzchoslawice.pl/wp-content/uploads/2025/09/Zalacznik-nr-5-Wzor-klauzuli-informacyjnej-Instytucji-Zarzadzajacej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wierzchoslawice.pl" TargetMode="External"/><Relationship Id="rId11" Type="http://schemas.openxmlformats.org/officeDocument/2006/relationships/hyperlink" Target="https://wierzchoslawice.pl/wp-content/uploads/2025/09/Zalacznik-nr-4-Deklaracja-udzialu-w-projekci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teka.wierzchoslawice.pl/" TargetMode="External"/><Relationship Id="rId10" Type="http://schemas.openxmlformats.org/officeDocument/2006/relationships/hyperlink" Target="https://wierzchoslawice.pl/wp-content/uploads/2025/09/Zalacznik-nr-3-do-Regulaminu-Klauzula-ROD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erzchoslawice.pl/wp-content/uploads/2025/09/Zalacznik-nr-2-Oswiadczenia-o-spelnieniu-kryteriow-udzialu-w-projekcie.pdf" TargetMode="External"/><Relationship Id="rId14" Type="http://schemas.openxmlformats.org/officeDocument/2006/relationships/hyperlink" Target="https://wierzchoslawice.pl/wp-content/uploads/2025/09/Zarzadzenie.149.2025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Maciak</dc:creator>
  <cp:keywords/>
  <dc:description/>
  <cp:lastModifiedBy>Monika Moryl-Cich</cp:lastModifiedBy>
  <cp:revision>11</cp:revision>
  <dcterms:created xsi:type="dcterms:W3CDTF">2026-04-21T13:35:00Z</dcterms:created>
  <dcterms:modified xsi:type="dcterms:W3CDTF">2026-04-22T08:18:00Z</dcterms:modified>
</cp:coreProperties>
</file>