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87F057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Sytuacja w rodzinie</w:t>
      </w:r>
      <w:r>
        <w:t>: Scenka przedstawiająca, jak uzależnienie jednej osoby wpływa na całą rodzinę. Może pokazywać, jak rodzina wspiera się nawzajem w trudnych chwilach i jak szukają pomocy specjalistycznej.</w:t>
      </w:r>
    </w:p>
    <w:p w14:paraId="121C2EDF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Wsparcie przyjaciół</w:t>
      </w:r>
      <w:r>
        <w:t>: Historia przyjaciela, który zauważa, że jego kolega ma problem z uzależnieniem i próbuje mu pomóc. Scenka może pokazywać różne strategie wsparcia oraz rozmowy motywacyjne.</w:t>
      </w:r>
    </w:p>
    <w:p w14:paraId="5E3EDED3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Przełomowy moment</w:t>
      </w:r>
      <w:r>
        <w:t>: Scenka ukazująca moment, w którym osoba uzależniona zdaje sobie sprawę z konsekwencji swojego nałogu i postanawia zmienić swoje życie. Może to być rozmowa z bliską osobą, wizyta u terapeuty lub uczestnictwo w grupie wsparcia.</w:t>
      </w:r>
    </w:p>
    <w:p w14:paraId="2CF73F3D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Alternatywne zajęcia</w:t>
      </w:r>
      <w:r>
        <w:t>: Przedstawienie osoby, która zamiast sięgać po używki, odkrywa nowe, zdrowe hobby, takie jak sport, sztuka, muzyka czy wolontariat. Scenka może pokazywać, jak te zajęcia pomagają w radzeniu sobie ze stresem i poprawiają jakość życia.</w:t>
      </w:r>
    </w:p>
    <w:p w14:paraId="2441C0EF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Życie po uzależnieniu</w:t>
      </w:r>
      <w:r>
        <w:t>: Scenka przedstawiająca życie osoby, która pokonała nałóg i teraz prowadzi zdrowy styl życia. Może to być inspirująca historia o odbudowie relacji, karierze zawodowej i osobistym rozwoju.</w:t>
      </w:r>
    </w:p>
    <w:p w14:paraId="09934607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Wzmacnianie odporności</w:t>
      </w:r>
      <w:r>
        <w:t>: Historia młodej osoby, która uczy się, jak radzić sobie z presją rówieśniczą i unikać używek. Scenka może pokazywać, jak rozpoznawać sytuacje ryzykowne i jak odmawiać, jednocześnie dbając o swoje zdrowie psychiczne i fizyczne.</w:t>
      </w:r>
    </w:p>
    <w:p w14:paraId="71F22CAB" w14:textId="77777777" w:rsidR="005315DC" w:rsidRDefault="005315DC" w:rsidP="005315DC">
      <w:pPr>
        <w:pStyle w:val="NormalnyWeb"/>
        <w:numPr>
          <w:ilvl w:val="0"/>
          <w:numId w:val="1"/>
        </w:numPr>
      </w:pPr>
      <w:r>
        <w:rPr>
          <w:rStyle w:val="Pogrubienie"/>
          <w:rFonts w:eastAsiaTheme="majorEastAsia"/>
        </w:rPr>
        <w:t>Różne drogi wyjścia</w:t>
      </w:r>
      <w:r>
        <w:t>: Przedstawienie kilku krótkich historii różnych osób, które wykorzystują różne metody wyjścia z uzależnienia – terapię indywidualną, grupową, pomoc farmakologiczną czy wsparcie społeczności.</w:t>
      </w:r>
    </w:p>
    <w:p w14:paraId="06393CD2" w14:textId="77777777" w:rsidR="006E0F44" w:rsidRPr="005315DC" w:rsidRDefault="006E0F44" w:rsidP="005315DC"/>
    <w:sectPr w:rsidR="006E0F44" w:rsidRPr="005315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F56219"/>
    <w:multiLevelType w:val="multilevel"/>
    <w:tmpl w:val="48205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290780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C8B"/>
    <w:rsid w:val="00055FFF"/>
    <w:rsid w:val="001037AF"/>
    <w:rsid w:val="005315DC"/>
    <w:rsid w:val="006E0F44"/>
    <w:rsid w:val="00992079"/>
    <w:rsid w:val="009A0C8B"/>
    <w:rsid w:val="00C4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A328A"/>
  <w15:chartTrackingRefBased/>
  <w15:docId w15:val="{28ABC4A1-EA87-47FF-B60E-597164E22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A0C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0C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0C8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0C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0C8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0C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0C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0C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0C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0C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0C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0C8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0C8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0C8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0C8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0C8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0C8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0C8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0C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0C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0C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0C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0C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0C8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A0C8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0C8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0C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0C8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0C8B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531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5315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5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06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46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63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43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65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42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945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69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123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4424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074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8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269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0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188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442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643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731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4791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2773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2146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1349</Characters>
  <Application>Microsoft Office Word</Application>
  <DocSecurity>0</DocSecurity>
  <Lines>11</Lines>
  <Paragraphs>3</Paragraphs>
  <ScaleCrop>false</ScaleCrop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jacek.bwt@gazeta.pl</dc:creator>
  <cp:keywords/>
  <dc:description/>
  <cp:lastModifiedBy>Julita Majewska</cp:lastModifiedBy>
  <cp:revision>2</cp:revision>
  <dcterms:created xsi:type="dcterms:W3CDTF">2025-02-19T08:46:00Z</dcterms:created>
  <dcterms:modified xsi:type="dcterms:W3CDTF">2025-02-19T08:46:00Z</dcterms:modified>
</cp:coreProperties>
</file>